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128" w:rsidRPr="00B70128" w:rsidRDefault="00B70128" w:rsidP="00B70128">
      <w:pPr>
        <w:spacing w:after="148" w:line="333" w:lineRule="atLeast"/>
        <w:textAlignment w:val="baseline"/>
        <w:outlineLvl w:val="0"/>
        <w:rPr>
          <w:rFonts w:ascii="Times New Roman" w:eastAsia="Times New Roman" w:hAnsi="Times New Roman" w:cs="Times New Roman"/>
          <w:color w:val="191E1F"/>
          <w:kern w:val="36"/>
          <w:sz w:val="39"/>
          <w:szCs w:val="39"/>
        </w:rPr>
      </w:pPr>
      <w:r w:rsidRPr="00B70128">
        <w:rPr>
          <w:rFonts w:ascii="Times New Roman" w:eastAsia="Times New Roman" w:hAnsi="Times New Roman" w:cs="Times New Roman"/>
          <w:color w:val="191E1F"/>
          <w:kern w:val="36"/>
          <w:sz w:val="39"/>
          <w:szCs w:val="39"/>
        </w:rPr>
        <w:t>Infant Mental Health Mentor (IMHM)</w:t>
      </w:r>
    </w:p>
    <w:p w:rsidR="00B70128" w:rsidRPr="00B70128" w:rsidRDefault="00B70128" w:rsidP="00B70128">
      <w:pPr>
        <w:spacing w:after="148" w:line="333" w:lineRule="atLeast"/>
        <w:textAlignment w:val="baseline"/>
        <w:outlineLvl w:val="1"/>
        <w:rPr>
          <w:rFonts w:ascii="Helvetica Neue" w:eastAsia="Times New Roman" w:hAnsi="Helvetica Neue" w:cs="Times New Roman"/>
          <w:b/>
          <w:bCs/>
          <w:color w:val="191E1F"/>
          <w:sz w:val="33"/>
          <w:szCs w:val="33"/>
        </w:rPr>
      </w:pPr>
      <w:r w:rsidRPr="00B70128">
        <w:rPr>
          <w:rFonts w:ascii="Helvetica Neue" w:eastAsia="Times New Roman" w:hAnsi="Helvetica Neue" w:cs="Times New Roman"/>
          <w:b/>
          <w:bCs/>
          <w:color w:val="191E1F"/>
          <w:sz w:val="33"/>
          <w:szCs w:val="33"/>
        </w:rPr>
        <w:t>IMH Mentor Requirements</w:t>
      </w:r>
    </w:p>
    <w:tbl>
      <w:tblPr>
        <w:tblW w:w="10405" w:type="dxa"/>
        <w:shd w:val="clear" w:color="auto" w:fill="F5F5F5"/>
        <w:tblCellMar>
          <w:left w:w="0" w:type="dxa"/>
          <w:right w:w="0" w:type="dxa"/>
        </w:tblCellMar>
        <w:tblLook w:val="04A0" w:firstRow="1" w:lastRow="0" w:firstColumn="1" w:lastColumn="0" w:noHBand="0" w:noVBand="1"/>
      </w:tblPr>
      <w:tblGrid>
        <w:gridCol w:w="2657"/>
        <w:gridCol w:w="2538"/>
        <w:gridCol w:w="2538"/>
        <w:gridCol w:w="2672"/>
      </w:tblGrid>
      <w:tr w:rsidR="00B70128" w:rsidRPr="00B70128" w:rsidTr="00B70128">
        <w:trPr>
          <w:trHeight w:val="156"/>
          <w:tblHeader/>
        </w:trPr>
        <w:tc>
          <w:tcPr>
            <w:tcW w:w="2536" w:type="dxa"/>
            <w:tcBorders>
              <w:top w:val="nil"/>
              <w:left w:val="nil"/>
              <w:bottom w:val="single" w:sz="6" w:space="0" w:color="DDDDDD"/>
              <w:right w:val="nil"/>
            </w:tcBorders>
            <w:shd w:val="clear" w:color="auto" w:fill="F5F5F5"/>
            <w:tcMar>
              <w:top w:w="120" w:type="dxa"/>
              <w:left w:w="120" w:type="dxa"/>
              <w:bottom w:w="120" w:type="dxa"/>
              <w:right w:w="120" w:type="dxa"/>
            </w:tcMar>
            <w:vAlign w:val="center"/>
            <w:hideMark/>
          </w:tcPr>
          <w:p w:rsidR="00B70128" w:rsidRPr="00B70128" w:rsidRDefault="00B70128" w:rsidP="00B70128">
            <w:pPr>
              <w:spacing w:after="0" w:line="240" w:lineRule="auto"/>
              <w:rPr>
                <w:rFonts w:ascii="Times New Roman" w:eastAsia="Times New Roman" w:hAnsi="Times New Roman" w:cs="Times New Roman"/>
                <w:b/>
                <w:bCs/>
                <w:caps/>
                <w:sz w:val="21"/>
                <w:szCs w:val="21"/>
              </w:rPr>
            </w:pPr>
            <w:bookmarkStart w:id="0" w:name="_GoBack"/>
            <w:bookmarkEnd w:id="0"/>
            <w:r w:rsidRPr="00B70128">
              <w:rPr>
                <w:rFonts w:ascii="Times New Roman" w:eastAsia="Times New Roman" w:hAnsi="Times New Roman" w:cs="Times New Roman"/>
                <w:b/>
                <w:bCs/>
                <w:caps/>
                <w:sz w:val="21"/>
                <w:szCs w:val="21"/>
              </w:rPr>
              <w:t> </w:t>
            </w:r>
          </w:p>
        </w:tc>
        <w:tc>
          <w:tcPr>
            <w:tcW w:w="2588"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B70128" w:rsidRPr="00B70128" w:rsidRDefault="00B70128" w:rsidP="00B70128">
            <w:pPr>
              <w:spacing w:after="0" w:line="240" w:lineRule="auto"/>
              <w:rPr>
                <w:rFonts w:ascii="Times New Roman" w:eastAsia="Times New Roman" w:hAnsi="Times New Roman" w:cs="Times New Roman"/>
                <w:b/>
                <w:bCs/>
                <w:caps/>
                <w:sz w:val="21"/>
                <w:szCs w:val="21"/>
              </w:rPr>
            </w:pPr>
            <w:r w:rsidRPr="00B70128">
              <w:rPr>
                <w:rFonts w:ascii="Times New Roman" w:eastAsia="Times New Roman" w:hAnsi="Times New Roman" w:cs="Times New Roman"/>
                <w:b/>
                <w:bCs/>
                <w:caps/>
                <w:sz w:val="21"/>
                <w:szCs w:val="21"/>
              </w:rPr>
              <w:t>CLINCIAL</w:t>
            </w:r>
          </w:p>
        </w:tc>
        <w:tc>
          <w:tcPr>
            <w:tcW w:w="2588"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B70128" w:rsidRPr="00B70128" w:rsidRDefault="00B70128" w:rsidP="00B70128">
            <w:pPr>
              <w:spacing w:after="0" w:line="240" w:lineRule="auto"/>
              <w:rPr>
                <w:rFonts w:ascii="Times New Roman" w:eastAsia="Times New Roman" w:hAnsi="Times New Roman" w:cs="Times New Roman"/>
                <w:b/>
                <w:bCs/>
                <w:caps/>
                <w:sz w:val="21"/>
                <w:szCs w:val="21"/>
              </w:rPr>
            </w:pPr>
            <w:r w:rsidRPr="00B70128">
              <w:rPr>
                <w:rFonts w:ascii="Times New Roman" w:eastAsia="Times New Roman" w:hAnsi="Times New Roman" w:cs="Times New Roman"/>
                <w:b/>
                <w:bCs/>
                <w:caps/>
                <w:sz w:val="21"/>
                <w:szCs w:val="21"/>
              </w:rPr>
              <w:t>POLICY</w:t>
            </w:r>
          </w:p>
        </w:tc>
        <w:tc>
          <w:tcPr>
            <w:tcW w:w="2693" w:type="dxa"/>
            <w:tcBorders>
              <w:top w:val="nil"/>
              <w:left w:val="nil"/>
              <w:bottom w:val="single" w:sz="6" w:space="0" w:color="DDDDDD"/>
              <w:right w:val="nil"/>
            </w:tcBorders>
            <w:shd w:val="clear" w:color="auto" w:fill="F5F5F5"/>
            <w:tcMar>
              <w:top w:w="120" w:type="dxa"/>
              <w:left w:w="120" w:type="dxa"/>
              <w:bottom w:w="120" w:type="dxa"/>
              <w:right w:w="120" w:type="dxa"/>
            </w:tcMar>
            <w:vAlign w:val="center"/>
            <w:hideMark/>
          </w:tcPr>
          <w:p w:rsidR="00B70128" w:rsidRPr="00B70128" w:rsidRDefault="00B70128" w:rsidP="00B70128">
            <w:pPr>
              <w:spacing w:after="0" w:line="240" w:lineRule="auto"/>
              <w:rPr>
                <w:rFonts w:ascii="Times New Roman" w:eastAsia="Times New Roman" w:hAnsi="Times New Roman" w:cs="Times New Roman"/>
                <w:b/>
                <w:bCs/>
                <w:caps/>
                <w:sz w:val="21"/>
                <w:szCs w:val="21"/>
              </w:rPr>
            </w:pPr>
            <w:r w:rsidRPr="00B70128">
              <w:rPr>
                <w:rFonts w:ascii="Times New Roman" w:eastAsia="Times New Roman" w:hAnsi="Times New Roman" w:cs="Times New Roman"/>
                <w:b/>
                <w:bCs/>
                <w:caps/>
                <w:sz w:val="21"/>
                <w:szCs w:val="21"/>
              </w:rPr>
              <w:t>RESEARCH/FACULTY</w:t>
            </w:r>
          </w:p>
        </w:tc>
      </w:tr>
      <w:tr w:rsidR="00B70128" w:rsidRPr="00B70128" w:rsidTr="00B70128">
        <w:trPr>
          <w:trHeight w:val="156"/>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Education</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Master of Arts (MA), Master of Science (MS), Master of Education (MEd), Doctorate in Education (</w:t>
            </w:r>
            <w:proofErr w:type="spellStart"/>
            <w:r w:rsidRPr="00B70128">
              <w:rPr>
                <w:rFonts w:ascii="Times New Roman" w:eastAsia="Times New Roman" w:hAnsi="Times New Roman" w:cs="Times New Roman"/>
                <w:sz w:val="21"/>
                <w:szCs w:val="21"/>
              </w:rPr>
              <w:t>EdD</w:t>
            </w:r>
            <w:proofErr w:type="spellEnd"/>
            <w:r w:rsidRPr="00B70128">
              <w:rPr>
                <w:rFonts w:ascii="Times New Roman" w:eastAsia="Times New Roman" w:hAnsi="Times New Roman" w:cs="Times New Roman"/>
                <w:sz w:val="21"/>
                <w:szCs w:val="21"/>
              </w:rPr>
              <w:t>), Master of Social Work (MSW), Master of Nursing (MSN), Doctor of Psychology (</w:t>
            </w:r>
            <w:proofErr w:type="spellStart"/>
            <w:r w:rsidRPr="00B70128">
              <w:rPr>
                <w:rFonts w:ascii="Times New Roman" w:eastAsia="Times New Roman" w:hAnsi="Times New Roman" w:cs="Times New Roman"/>
                <w:sz w:val="21"/>
                <w:szCs w:val="21"/>
              </w:rPr>
              <w:t>PsyD</w:t>
            </w:r>
            <w:proofErr w:type="spellEnd"/>
            <w:r w:rsidRPr="00B70128">
              <w:rPr>
                <w:rFonts w:ascii="Times New Roman" w:eastAsia="Times New Roman" w:hAnsi="Times New Roman" w:cs="Times New Roman"/>
                <w:sz w:val="21"/>
                <w:szCs w:val="21"/>
              </w:rPr>
              <w:t>) Doctor of Philosophy (PhD), Doctor of Osteopathy (DO), Medical Degree (MD), or other degree specific to one's professional focus in infant mental health, postgraduate specialization, or university certificate program; in accordance with MI-AIMH Training Guidelines and Endorsement® Competencies. Official transcript(s) required.</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Master of Arts (MA), Master of Science (MS), Master of Education (MEd), Doctorate in Education (</w:t>
            </w:r>
            <w:proofErr w:type="spellStart"/>
            <w:r w:rsidRPr="00B70128">
              <w:rPr>
                <w:rFonts w:ascii="Times New Roman" w:eastAsia="Times New Roman" w:hAnsi="Times New Roman" w:cs="Times New Roman"/>
                <w:sz w:val="21"/>
                <w:szCs w:val="21"/>
              </w:rPr>
              <w:t>EdD</w:t>
            </w:r>
            <w:proofErr w:type="spellEnd"/>
            <w:r w:rsidRPr="00B70128">
              <w:rPr>
                <w:rFonts w:ascii="Times New Roman" w:eastAsia="Times New Roman" w:hAnsi="Times New Roman" w:cs="Times New Roman"/>
                <w:sz w:val="21"/>
                <w:szCs w:val="21"/>
              </w:rPr>
              <w:t>), Master of Social Work (MSW), Master of Nursing (MSN), Doctor of Psychology (</w:t>
            </w:r>
            <w:proofErr w:type="spellStart"/>
            <w:r w:rsidRPr="00B70128">
              <w:rPr>
                <w:rFonts w:ascii="Times New Roman" w:eastAsia="Times New Roman" w:hAnsi="Times New Roman" w:cs="Times New Roman"/>
                <w:sz w:val="21"/>
                <w:szCs w:val="21"/>
              </w:rPr>
              <w:t>PsyD</w:t>
            </w:r>
            <w:proofErr w:type="spellEnd"/>
            <w:r w:rsidRPr="00B70128">
              <w:rPr>
                <w:rFonts w:ascii="Times New Roman" w:eastAsia="Times New Roman" w:hAnsi="Times New Roman" w:cs="Times New Roman"/>
                <w:sz w:val="21"/>
                <w:szCs w:val="21"/>
              </w:rPr>
              <w:t>) Doctor of Philosophy (PhD), Doctor of Osteopathy (DO), Medical Degree (MD), or other degree specific to one's professional focus in infant mental health, postgraduate specialization, or university certificate program; in accordance with MI-AIMH Training Guidelines and Endorsement® Competencies. Official transcript(s) required.</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Master of Arts (MA), Master of Science (MS), Master of Education (MEd), Doctorate in Education (</w:t>
            </w:r>
            <w:proofErr w:type="spellStart"/>
            <w:r w:rsidRPr="00B70128">
              <w:rPr>
                <w:rFonts w:ascii="Times New Roman" w:eastAsia="Times New Roman" w:hAnsi="Times New Roman" w:cs="Times New Roman"/>
                <w:sz w:val="21"/>
                <w:szCs w:val="21"/>
              </w:rPr>
              <w:t>EdD</w:t>
            </w:r>
            <w:proofErr w:type="spellEnd"/>
            <w:r w:rsidRPr="00B70128">
              <w:rPr>
                <w:rFonts w:ascii="Times New Roman" w:eastAsia="Times New Roman" w:hAnsi="Times New Roman" w:cs="Times New Roman"/>
                <w:sz w:val="21"/>
                <w:szCs w:val="21"/>
              </w:rPr>
              <w:t>), Master of Social Work (MSW), Master of Nursing (MSN), Doctor of Psychology (</w:t>
            </w:r>
            <w:proofErr w:type="spellStart"/>
            <w:r w:rsidRPr="00B70128">
              <w:rPr>
                <w:rFonts w:ascii="Times New Roman" w:eastAsia="Times New Roman" w:hAnsi="Times New Roman" w:cs="Times New Roman"/>
                <w:sz w:val="21"/>
                <w:szCs w:val="21"/>
              </w:rPr>
              <w:t>PsyD</w:t>
            </w:r>
            <w:proofErr w:type="spellEnd"/>
            <w:r w:rsidRPr="00B70128">
              <w:rPr>
                <w:rFonts w:ascii="Times New Roman" w:eastAsia="Times New Roman" w:hAnsi="Times New Roman" w:cs="Times New Roman"/>
                <w:sz w:val="21"/>
                <w:szCs w:val="21"/>
              </w:rPr>
              <w:t>) Doctor of Philosophy (PhD), Doctor of Osteopathy (DO), Medical Degree (MD), or other degree specific to one's professional focus in infant mental health, postgraduate specialization, or university certificate program; in accordance with MI-AIMH Training Guidelines and Endorsement® Competencies. Official transcript(s) required.</w:t>
            </w:r>
          </w:p>
        </w:tc>
      </w:tr>
      <w:tr w:rsidR="00B70128" w:rsidRPr="00B70128" w:rsidTr="00B70128">
        <w:trPr>
          <w:trHeight w:val="15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Training</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 xml:space="preserve">Applicants will include as many hours as necessary to document that competencies (as specified in Competency Guidelines®) have been met. Minimum 30 clock hours of relationship-based education and training pertaining to the promotion of social-emotional development and/or the practice of infant mental health. Typically, successful IMHM applications include an average of 90 or more hours of specialized training unless the applicant has completed </w:t>
            </w:r>
            <w:r w:rsidRPr="00B70128">
              <w:rPr>
                <w:rFonts w:ascii="Times New Roman" w:eastAsia="Times New Roman" w:hAnsi="Times New Roman" w:cs="Times New Roman"/>
                <w:sz w:val="21"/>
                <w:szCs w:val="21"/>
              </w:rPr>
              <w:lastRenderedPageBreak/>
              <w:t>coursework specific to IMH competencies. A minimum of 15 hours must be didactic training about the provision of reflective supervision/consultation.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lastRenderedPageBreak/>
              <w:t xml:space="preserve">Applicants will include as many hours as necessary to document that competencies (as specified in Competency Guidelines®) have been met. Minimum 30 clock hours of relationship-based education and training pertaining to the promotion of social-emotional development and/or the practice of infant mental health. Typically, successful IMHM applications include an average of 90 or more hours of specialized training unless the applicant has completed </w:t>
            </w:r>
            <w:r w:rsidRPr="00B70128">
              <w:rPr>
                <w:rFonts w:ascii="Times New Roman" w:eastAsia="Times New Roman" w:hAnsi="Times New Roman" w:cs="Times New Roman"/>
                <w:sz w:val="21"/>
                <w:szCs w:val="21"/>
              </w:rPr>
              <w:lastRenderedPageBreak/>
              <w:t>coursework specific to IMH competencies.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lastRenderedPageBreak/>
              <w:t>Applicants will include as many hours as necessary to document that competencies (as specified in Competency Guidelines®) have been met. Minimum 30 clock hours of relationship-based education and training pertaining to the promotion of social-emotional development and/or the practice of infant mental health. Typically, successful IMHM applications include an average of 90 or more hours of specialized training unless the applicant has completed coursework specific to IMH competencies.</w:t>
            </w:r>
          </w:p>
        </w:tc>
      </w:tr>
      <w:tr w:rsidR="00B70128" w:rsidRPr="00B70128" w:rsidTr="00B70128">
        <w:trPr>
          <w:trHeight w:val="15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lastRenderedPageBreak/>
              <w:t>Specialized Work Experience in at least ONE of the Three Categories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Meets specialized work experience criteria as specified at IMHS plus three years of postgraduate experience providing infant mental health (IMH) reflective supervision/consultation (RS/C) and other leadership activities at the regional or state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Three years of postgraduate experience as a leader in policy and/or program administration related to the infant/family field and other leadership activities at the regional or state.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Three years of postgraduate experience as a leader in university- teaching and/or published research related to the infant/family field and other leadership activities at the regional or state.</w:t>
            </w:r>
          </w:p>
        </w:tc>
      </w:tr>
      <w:tr w:rsidR="00B70128" w:rsidRPr="00B70128" w:rsidTr="00B70128">
        <w:trPr>
          <w:trHeight w:val="6851"/>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Examples of Leadership Activities</w:t>
            </w:r>
            <w:r w:rsidRPr="00B70128">
              <w:rPr>
                <w:rFonts w:ascii="Times New Roman" w:eastAsia="Times New Roman" w:hAnsi="Times New Roman" w:cs="Times New Roman"/>
                <w:sz w:val="21"/>
                <w:szCs w:val="21"/>
              </w:rPr>
              <w:t> Please note: These lists meant to demonstrate some of the activities in which leaders might engage, are not comprehensive. Also, applicants would not need to engage in all of the activities listed in order to earn Endorsement® as an IMH Mentor.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proofErr w:type="spellStart"/>
            <w:r w:rsidRPr="00B70128">
              <w:rPr>
                <w:rFonts w:ascii="Times New Roman" w:eastAsia="Times New Roman" w:hAnsi="Times New Roman" w:cs="Times New Roman"/>
                <w:sz w:val="21"/>
                <w:szCs w:val="21"/>
              </w:rPr>
              <w:t>rganize</w:t>
            </w:r>
            <w:proofErr w:type="spellEnd"/>
            <w:r w:rsidRPr="00B70128">
              <w:rPr>
                <w:rFonts w:ascii="Times New Roman" w:eastAsia="Times New Roman" w:hAnsi="Times New Roman" w:cs="Times New Roman"/>
                <w:sz w:val="21"/>
                <w:szCs w:val="21"/>
              </w:rPr>
              <w:t xml:space="preserve"> and facilitate reflective practice groups and/or IMH study groups</w:t>
            </w:r>
            <w:r w:rsidRPr="00B70128">
              <w:rPr>
                <w:rFonts w:ascii="Times New Roman" w:eastAsia="Times New Roman" w:hAnsi="Times New Roman" w:cs="Times New Roman"/>
                <w:sz w:val="21"/>
                <w:szCs w:val="21"/>
              </w:rPr>
              <w:br/>
              <w:t>• Provide RS/C to IMH practitioners</w:t>
            </w:r>
            <w:r w:rsidRPr="00B70128">
              <w:rPr>
                <w:rFonts w:ascii="Times New Roman" w:eastAsia="Times New Roman" w:hAnsi="Times New Roman" w:cs="Times New Roman"/>
                <w:sz w:val="21"/>
                <w:szCs w:val="21"/>
              </w:rPr>
              <w:br/>
              <w:t>• Participate in system of care planning initiatives</w:t>
            </w:r>
            <w:r w:rsidRPr="00B70128">
              <w:rPr>
                <w:rFonts w:ascii="Times New Roman" w:eastAsia="Times New Roman" w:hAnsi="Times New Roman" w:cs="Times New Roman"/>
                <w:sz w:val="21"/>
                <w:szCs w:val="21"/>
              </w:rPr>
              <w:br/>
              <w:t>• Participate in planning for regional, statewide, or national IMH-specific conferences</w:t>
            </w:r>
            <w:r w:rsidRPr="00B70128">
              <w:rPr>
                <w:rFonts w:ascii="Times New Roman" w:eastAsia="Times New Roman" w:hAnsi="Times New Roman" w:cs="Times New Roman"/>
                <w:sz w:val="21"/>
                <w:szCs w:val="21"/>
              </w:rPr>
              <w:br/>
              <w:t>• Represent IMH interests in planning for national early childhood, social service, child welfare, behavioral health, and public health conferences </w:t>
            </w:r>
            <w:r w:rsidRPr="00B70128">
              <w:rPr>
                <w:rFonts w:ascii="Times New Roman" w:eastAsia="Times New Roman" w:hAnsi="Times New Roman" w:cs="Times New Roman"/>
                <w:sz w:val="21"/>
                <w:szCs w:val="21"/>
              </w:rPr>
              <w:br/>
              <w:t>• Work to increase the preference for endorsed personnel in contracts for services, child care rating schemes</w:t>
            </w:r>
            <w:r w:rsidRPr="00B70128">
              <w:rPr>
                <w:rFonts w:ascii="Times New Roman" w:eastAsia="Times New Roman" w:hAnsi="Times New Roman" w:cs="Times New Roman"/>
                <w:sz w:val="21"/>
                <w:szCs w:val="21"/>
              </w:rPr>
              <w:br/>
              <w:t>• Work to address reimbursement issues for IMH services</w:t>
            </w:r>
            <w:r w:rsidRPr="00B70128">
              <w:rPr>
                <w:rFonts w:ascii="Times New Roman" w:eastAsia="Times New Roman" w:hAnsi="Times New Roman" w:cs="Times New Roman"/>
                <w:sz w:val="21"/>
                <w:szCs w:val="21"/>
              </w:rPr>
              <w:br/>
              <w:t>• Leadership in local/state IMH association</w:t>
            </w:r>
            <w:r w:rsidRPr="00B70128">
              <w:rPr>
                <w:rFonts w:ascii="Times New Roman" w:eastAsia="Times New Roman" w:hAnsi="Times New Roman" w:cs="Times New Roman"/>
                <w:sz w:val="21"/>
                <w:szCs w:val="21"/>
              </w:rPr>
              <w:br/>
              <w:t>• Training on IMH principles and/or practices to regional, state, or national groups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 Provide feedback to state agencies on current and proposed policies that promote IMH practices </w:t>
            </w:r>
            <w:r w:rsidRPr="00B70128">
              <w:rPr>
                <w:rFonts w:ascii="Times New Roman" w:eastAsia="Times New Roman" w:hAnsi="Times New Roman" w:cs="Times New Roman"/>
                <w:sz w:val="21"/>
                <w:szCs w:val="21"/>
              </w:rPr>
              <w:br/>
              <w:t>• Provide presentations on IMH and its role in all early childhood disciplines/systems</w:t>
            </w:r>
            <w:r w:rsidRPr="00B70128">
              <w:rPr>
                <w:rFonts w:ascii="Times New Roman" w:eastAsia="Times New Roman" w:hAnsi="Times New Roman" w:cs="Times New Roman"/>
                <w:sz w:val="21"/>
                <w:szCs w:val="21"/>
              </w:rPr>
              <w:br/>
              <w:t>• Participate in planning groups promoting IMH within early childhood systems </w:t>
            </w:r>
            <w:r w:rsidRPr="00B70128">
              <w:rPr>
                <w:rFonts w:ascii="Times New Roman" w:eastAsia="Times New Roman" w:hAnsi="Times New Roman" w:cs="Times New Roman"/>
                <w:sz w:val="21"/>
                <w:szCs w:val="21"/>
              </w:rPr>
              <w:br/>
              <w:t>• Participate in regional, state, and national policy making groups, representing IMH principles </w:t>
            </w:r>
            <w:r w:rsidRPr="00B70128">
              <w:rPr>
                <w:rFonts w:ascii="Times New Roman" w:eastAsia="Times New Roman" w:hAnsi="Times New Roman" w:cs="Times New Roman"/>
                <w:sz w:val="21"/>
                <w:szCs w:val="21"/>
              </w:rPr>
              <w:br/>
              <w:t>• Publish policy briefs or position statements addressing IMH </w:t>
            </w:r>
            <w:r w:rsidRPr="00B70128">
              <w:rPr>
                <w:rFonts w:ascii="Times New Roman" w:eastAsia="Times New Roman" w:hAnsi="Times New Roman" w:cs="Times New Roman"/>
                <w:sz w:val="21"/>
                <w:szCs w:val="21"/>
              </w:rPr>
              <w:br/>
              <w:t>• Provide analysis of proposed legislation/policy on populations served through IMH service delivery systems</w:t>
            </w:r>
            <w:r w:rsidRPr="00B70128">
              <w:rPr>
                <w:rFonts w:ascii="Times New Roman" w:eastAsia="Times New Roman" w:hAnsi="Times New Roman" w:cs="Times New Roman"/>
                <w:sz w:val="21"/>
                <w:szCs w:val="21"/>
              </w:rPr>
              <w:br/>
              <w:t>• Work to address reimbursement issues for IMH services</w:t>
            </w:r>
            <w:r w:rsidRPr="00B70128">
              <w:rPr>
                <w:rFonts w:ascii="Times New Roman" w:eastAsia="Times New Roman" w:hAnsi="Times New Roman" w:cs="Times New Roman"/>
                <w:sz w:val="21"/>
                <w:szCs w:val="21"/>
              </w:rPr>
              <w:br/>
              <w:t xml:space="preserve">• Work to increase preference for endorsed personnel in contracts for </w:t>
            </w:r>
            <w:r w:rsidRPr="00B70128">
              <w:rPr>
                <w:rFonts w:ascii="Times New Roman" w:eastAsia="Times New Roman" w:hAnsi="Times New Roman" w:cs="Times New Roman"/>
                <w:sz w:val="21"/>
                <w:szCs w:val="21"/>
              </w:rPr>
              <w:lastRenderedPageBreak/>
              <w:t>services, child care rating schemes</w:t>
            </w:r>
            <w:r w:rsidRPr="00B70128">
              <w:rPr>
                <w:rFonts w:ascii="Times New Roman" w:eastAsia="Times New Roman" w:hAnsi="Times New Roman" w:cs="Times New Roman"/>
                <w:sz w:val="21"/>
                <w:szCs w:val="21"/>
              </w:rPr>
              <w:br/>
              <w:t>• Leadership in local/state IMH association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lastRenderedPageBreak/>
              <w:t>• Provide leadership in graduate certificate IMH programs</w:t>
            </w:r>
            <w:r w:rsidRPr="00B70128">
              <w:rPr>
                <w:rFonts w:ascii="Times New Roman" w:eastAsia="Times New Roman" w:hAnsi="Times New Roman" w:cs="Times New Roman"/>
                <w:sz w:val="21"/>
                <w:szCs w:val="21"/>
              </w:rPr>
              <w:br/>
              <w:t>• Participate in interdepartmental efforts to integrate IMH competencies into appropriate syllabi</w:t>
            </w:r>
            <w:r w:rsidRPr="00B70128">
              <w:rPr>
                <w:rFonts w:ascii="Times New Roman" w:eastAsia="Times New Roman" w:hAnsi="Times New Roman" w:cs="Times New Roman"/>
                <w:sz w:val="21"/>
                <w:szCs w:val="21"/>
              </w:rPr>
              <w:br/>
              <w:t>• Participate as member of doctoral applicant’s committee when IMH-related topics are proposed</w:t>
            </w:r>
            <w:r w:rsidRPr="00B70128">
              <w:rPr>
                <w:rFonts w:ascii="Times New Roman" w:eastAsia="Times New Roman" w:hAnsi="Times New Roman" w:cs="Times New Roman"/>
                <w:sz w:val="21"/>
                <w:szCs w:val="21"/>
              </w:rPr>
              <w:br/>
              <w:t>• Participate in planning for regional, statewide, or national IMH-specific conferences</w:t>
            </w:r>
            <w:r w:rsidRPr="00B70128">
              <w:rPr>
                <w:rFonts w:ascii="Times New Roman" w:eastAsia="Times New Roman" w:hAnsi="Times New Roman" w:cs="Times New Roman"/>
                <w:sz w:val="21"/>
                <w:szCs w:val="21"/>
              </w:rPr>
              <w:br/>
              <w:t>• Present and/or publish on topics related to the promotion or practice of IMH</w:t>
            </w:r>
            <w:r w:rsidRPr="00B70128">
              <w:rPr>
                <w:rFonts w:ascii="Times New Roman" w:eastAsia="Times New Roman" w:hAnsi="Times New Roman" w:cs="Times New Roman"/>
                <w:sz w:val="21"/>
                <w:szCs w:val="21"/>
              </w:rPr>
              <w:br/>
              <w:t>• Leadership in local/state IMH association</w:t>
            </w:r>
          </w:p>
        </w:tc>
      </w:tr>
      <w:tr w:rsidR="00B70128" w:rsidRPr="00B70128" w:rsidTr="00B70128">
        <w:trPr>
          <w:trHeight w:val="367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lastRenderedPageBreak/>
              <w:t>Reflective Supervision/Consultation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 xml:space="preserve">Minimum 50 clock </w:t>
            </w:r>
            <w:proofErr w:type="gramStart"/>
            <w:r w:rsidRPr="00B70128">
              <w:rPr>
                <w:rFonts w:ascii="Times New Roman" w:eastAsia="Times New Roman" w:hAnsi="Times New Roman" w:cs="Times New Roman"/>
                <w:sz w:val="21"/>
                <w:szCs w:val="21"/>
              </w:rPr>
              <w:t>hours</w:t>
            </w:r>
            <w:proofErr w:type="gramEnd"/>
            <w:r w:rsidRPr="00B70128">
              <w:rPr>
                <w:rFonts w:ascii="Times New Roman" w:eastAsia="Times New Roman" w:hAnsi="Times New Roman" w:cs="Times New Roman"/>
                <w:sz w:val="21"/>
                <w:szCs w:val="21"/>
              </w:rPr>
              <w:t xml:space="preserve"> relationship-focused, reflective supervision/consultation (RS/C) within a one to two-year timeframe; post Masters, individually or in a group while providing RS/C to infant-family professionals. Applicant’s provider of RS/C must have earned/maintained Endorsement® at Level IV-Clinical. A minimum of 25 hours of the RS/C received should be about the RS/C that the applicant provides to others.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Optional.</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Optional.</w:t>
            </w:r>
          </w:p>
        </w:tc>
      </w:tr>
      <w:tr w:rsidR="00B70128" w:rsidRPr="00B70128" w:rsidTr="00B70128">
        <w:trPr>
          <w:trHeight w:val="1324"/>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lastRenderedPageBreak/>
              <w:t>Three Professional Reference Ratings</w:t>
            </w:r>
            <w:r w:rsidRPr="00B70128">
              <w:rPr>
                <w:rFonts w:ascii="Times New Roman" w:eastAsia="Times New Roman" w:hAnsi="Times New Roman" w:cs="Times New Roman"/>
                <w:sz w:val="21"/>
                <w:szCs w:val="21"/>
              </w:rPr>
              <w:t> Please note: At least one reference rating must come from someone who has earned Endorsement® at IFS, IMHS, or IMHM.</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One from current program supervisor</w:t>
            </w:r>
            <w:r w:rsidRPr="00B70128">
              <w:rPr>
                <w:rFonts w:ascii="Times New Roman" w:eastAsia="Times New Roman" w:hAnsi="Times New Roman" w:cs="Times New Roman"/>
                <w:sz w:val="21"/>
                <w:szCs w:val="21"/>
              </w:rPr>
              <w:br/>
              <w:t>2. One from person providing reflective supervision/consultation to the applicant</w:t>
            </w:r>
            <w:r w:rsidRPr="00B70128">
              <w:rPr>
                <w:rFonts w:ascii="Times New Roman" w:eastAsia="Times New Roman" w:hAnsi="Times New Roman" w:cs="Times New Roman"/>
                <w:sz w:val="21"/>
                <w:szCs w:val="21"/>
              </w:rPr>
              <w:br/>
              <w:t>3. One from person receiving reflective supervision/consultation from the applicant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One from current program supervisor</w:t>
            </w:r>
            <w:r w:rsidRPr="00B70128">
              <w:rPr>
                <w:rFonts w:ascii="Times New Roman" w:eastAsia="Times New Roman" w:hAnsi="Times New Roman" w:cs="Times New Roman"/>
                <w:sz w:val="21"/>
                <w:szCs w:val="21"/>
              </w:rPr>
              <w:br/>
              <w:t>2. One from person providing reflective supervision/consultation, if applicable</w:t>
            </w:r>
            <w:r w:rsidRPr="00B70128">
              <w:rPr>
                <w:rFonts w:ascii="Times New Roman" w:eastAsia="Times New Roman" w:hAnsi="Times New Roman" w:cs="Times New Roman"/>
                <w:sz w:val="21"/>
                <w:szCs w:val="21"/>
              </w:rPr>
              <w:br/>
              <w:t>3. If no one available from first two categories, applicant may ask three colleagues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One from current department supervisor or chair if he/she is familiar with IMH. If not, ask a colleague</w:t>
            </w:r>
            <w:r w:rsidRPr="00B70128">
              <w:rPr>
                <w:rFonts w:ascii="Times New Roman" w:eastAsia="Times New Roman" w:hAnsi="Times New Roman" w:cs="Times New Roman"/>
                <w:sz w:val="21"/>
                <w:szCs w:val="21"/>
              </w:rPr>
              <w:br/>
              <w:t>2. One from person providing reflective supervision/consultation, if applicable. If not applicable, applicant may ask a colleague</w:t>
            </w:r>
            <w:r w:rsidRPr="00B70128">
              <w:rPr>
                <w:rFonts w:ascii="Times New Roman" w:eastAsia="Times New Roman" w:hAnsi="Times New Roman" w:cs="Times New Roman"/>
                <w:sz w:val="21"/>
                <w:szCs w:val="21"/>
              </w:rPr>
              <w:br/>
              <w:t>3. One from a student taught and/or supervised by the applicant</w:t>
            </w:r>
          </w:p>
        </w:tc>
      </w:tr>
      <w:tr w:rsidR="00B70128" w:rsidRPr="00B70128" w:rsidTr="00B70128">
        <w:trPr>
          <w:trHeight w:val="53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Code of Ethics &amp; Endorsement® Agreement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Signed.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Signed.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Signed.</w:t>
            </w:r>
          </w:p>
        </w:tc>
      </w:tr>
      <w:tr w:rsidR="00B70128" w:rsidRPr="00B70128" w:rsidTr="00B70128">
        <w:trPr>
          <w:trHeight w:val="263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Documentation of Competencies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Application will document that requirements and competencies have been adequately met through specialized education, in-service training, work, and, for Clinical applicants, through reflective supervision/consultation experiences</w:t>
            </w:r>
            <w:r w:rsidRPr="00B70128">
              <w:rPr>
                <w:rFonts w:ascii="Times New Roman" w:eastAsia="Times New Roman" w:hAnsi="Times New Roman" w:cs="Times New Roman"/>
                <w:sz w:val="21"/>
                <w:szCs w:val="21"/>
              </w:rPr>
              <w:br/>
              <w:t>2. Successful completion of the MI-AIMH written examination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Application will document that requirements and competencies have been adequately met through specialized education, in-service training, work, and, for Clinical applicants, through reflective supervision/consultation experiences</w:t>
            </w:r>
            <w:r w:rsidRPr="00B70128">
              <w:rPr>
                <w:rFonts w:ascii="Times New Roman" w:eastAsia="Times New Roman" w:hAnsi="Times New Roman" w:cs="Times New Roman"/>
                <w:sz w:val="21"/>
                <w:szCs w:val="21"/>
              </w:rPr>
              <w:br/>
              <w:t>2. Successful completion of the MI-AIMH written examination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1. Application will document that requirements and competencies have been adequately met through specialized education, in-service training, work, and, for Clinical applicants, through reflective supervision/consultation experiences</w:t>
            </w:r>
            <w:r w:rsidRPr="00B70128">
              <w:rPr>
                <w:rFonts w:ascii="Times New Roman" w:eastAsia="Times New Roman" w:hAnsi="Times New Roman" w:cs="Times New Roman"/>
                <w:sz w:val="21"/>
                <w:szCs w:val="21"/>
              </w:rPr>
              <w:br/>
              <w:t>2. Successful completion of the MI-AIMH written examination</w:t>
            </w:r>
          </w:p>
        </w:tc>
      </w:tr>
      <w:tr w:rsidR="00B70128" w:rsidRPr="00B70128" w:rsidTr="00B70128">
        <w:trPr>
          <w:trHeight w:val="784"/>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b/>
                <w:bCs/>
                <w:sz w:val="21"/>
                <w:szCs w:val="21"/>
                <w:bdr w:val="none" w:sz="0" w:space="0" w:color="auto" w:frame="1"/>
              </w:rPr>
              <w:t>Professional Membership</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Membership in MI-AIMH or another infant mental health association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Membership in MI-AIMH or another infant mental health association</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B70128" w:rsidRPr="00B70128" w:rsidRDefault="00B70128" w:rsidP="00B70128">
            <w:pPr>
              <w:spacing w:after="0" w:line="240" w:lineRule="auto"/>
              <w:rPr>
                <w:rFonts w:ascii="Times New Roman" w:eastAsia="Times New Roman" w:hAnsi="Times New Roman" w:cs="Times New Roman"/>
                <w:sz w:val="21"/>
                <w:szCs w:val="21"/>
              </w:rPr>
            </w:pPr>
            <w:r w:rsidRPr="00B70128">
              <w:rPr>
                <w:rFonts w:ascii="Times New Roman" w:eastAsia="Times New Roman" w:hAnsi="Times New Roman" w:cs="Times New Roman"/>
                <w:sz w:val="21"/>
                <w:szCs w:val="21"/>
              </w:rPr>
              <w:t>Membership in MI-AIMH or another infant mental health association</w:t>
            </w:r>
          </w:p>
        </w:tc>
      </w:tr>
    </w:tbl>
    <w:p w:rsidR="00B70128" w:rsidRPr="00B70128" w:rsidRDefault="00B70128" w:rsidP="00B70128">
      <w:pPr>
        <w:spacing w:line="240" w:lineRule="auto"/>
        <w:textAlignment w:val="baseline"/>
        <w:rPr>
          <w:rFonts w:ascii="Helvetica Neue" w:eastAsia="Times New Roman" w:hAnsi="Helvetica Neue" w:cs="Times New Roman"/>
          <w:color w:val="475357"/>
          <w:sz w:val="21"/>
          <w:szCs w:val="21"/>
        </w:rPr>
      </w:pPr>
      <w:r w:rsidRPr="00B70128">
        <w:rPr>
          <w:rFonts w:ascii="Helvetica Neue" w:eastAsia="Times New Roman" w:hAnsi="Helvetica Neue" w:cs="Times New Roman"/>
          <w:color w:val="475357"/>
          <w:sz w:val="21"/>
          <w:szCs w:val="21"/>
        </w:rPr>
        <w:t>Showing 1 to 9 of 9 entries</w:t>
      </w:r>
    </w:p>
    <w:p w:rsidR="00B70128" w:rsidRPr="00B70128" w:rsidRDefault="00B70128" w:rsidP="00B70128">
      <w:pPr>
        <w:spacing w:after="148" w:line="333" w:lineRule="atLeast"/>
        <w:textAlignment w:val="baseline"/>
        <w:outlineLvl w:val="1"/>
        <w:rPr>
          <w:rFonts w:ascii="Helvetica Neue" w:eastAsia="Times New Roman" w:hAnsi="Helvetica Neue" w:cs="Times New Roman"/>
          <w:b/>
          <w:bCs/>
          <w:color w:val="191E1F"/>
          <w:sz w:val="33"/>
          <w:szCs w:val="33"/>
        </w:rPr>
      </w:pPr>
      <w:r w:rsidRPr="00B70128">
        <w:rPr>
          <w:rFonts w:ascii="Helvetica Neue" w:eastAsia="Times New Roman" w:hAnsi="Helvetica Neue" w:cs="Times New Roman"/>
          <w:b/>
          <w:bCs/>
          <w:color w:val="191E1F"/>
          <w:sz w:val="33"/>
          <w:szCs w:val="33"/>
        </w:rPr>
        <w:t>Annual Endorsement® Renewal Requirements (IMHM)</w:t>
      </w:r>
    </w:p>
    <w:tbl>
      <w:tblPr>
        <w:tblW w:w="10496" w:type="dxa"/>
        <w:shd w:val="clear" w:color="auto" w:fill="F5F5F5"/>
        <w:tblCellMar>
          <w:left w:w="0" w:type="dxa"/>
          <w:right w:w="0" w:type="dxa"/>
        </w:tblCellMar>
        <w:tblLook w:val="04A0" w:firstRow="1" w:lastRow="0" w:firstColumn="1" w:lastColumn="0" w:noHBand="0" w:noVBand="1"/>
      </w:tblPr>
      <w:tblGrid>
        <w:gridCol w:w="2832"/>
        <w:gridCol w:w="7664"/>
      </w:tblGrid>
      <w:tr w:rsidR="00B70128" w:rsidRPr="00B70128" w:rsidTr="00B70128">
        <w:trPr>
          <w:trHeight w:val="1658"/>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b/>
                <w:bCs/>
                <w:color w:val="475357"/>
                <w:sz w:val="21"/>
                <w:szCs w:val="21"/>
                <w:bdr w:val="none" w:sz="0" w:space="0" w:color="auto" w:frame="1"/>
              </w:rPr>
              <w:t>Education and Training</w:t>
            </w:r>
          </w:p>
        </w:tc>
        <w:tc>
          <w:tcPr>
            <w:tcW w:w="0" w:type="auto"/>
            <w:tcBorders>
              <w:top w:val="nil"/>
              <w:left w:val="nil"/>
              <w:bottom w:val="nil"/>
              <w:right w:val="nil"/>
            </w:tcBorders>
            <w:shd w:val="clear" w:color="auto" w:fill="F9F9F9"/>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color w:val="475357"/>
                <w:sz w:val="21"/>
                <w:szCs w:val="21"/>
              </w:rPr>
              <w:t>Minimum of 15 clock hours of relationship-based education and training, pertaining to the promotion of social-emotional development and/or the practice of infant mental health (e.g. regional training, related course work at colleges or universities, infant mental health conference attendance, participation in IMH association sponsored activities such as book club, mentorship group). For those who earn Endorsement® at IMHM-C and provide RSC to others, at least 3 hours of specialized didactic training be about the provision of RSC.</w:t>
            </w:r>
          </w:p>
        </w:tc>
      </w:tr>
      <w:tr w:rsidR="00B70128" w:rsidRPr="00B70128" w:rsidTr="00B70128">
        <w:trPr>
          <w:trHeight w:val="35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b/>
                <w:bCs/>
                <w:color w:val="475357"/>
                <w:sz w:val="21"/>
                <w:szCs w:val="21"/>
                <w:bdr w:val="none" w:sz="0" w:space="0" w:color="auto" w:frame="1"/>
              </w:rPr>
              <w:lastRenderedPageBreak/>
              <w:t>Professional Membership</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color w:val="475357"/>
                <w:sz w:val="21"/>
                <w:szCs w:val="21"/>
              </w:rPr>
              <w:t>Annual renewal of membership in MI-AIMH or another infant mental health association.</w:t>
            </w:r>
          </w:p>
        </w:tc>
      </w:tr>
      <w:tr w:rsidR="00B70128" w:rsidRPr="00B70128" w:rsidTr="00B70128">
        <w:trPr>
          <w:trHeight w:val="994"/>
        </w:trPr>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b/>
                <w:bCs/>
                <w:color w:val="475357"/>
                <w:sz w:val="21"/>
                <w:szCs w:val="21"/>
                <w:bdr w:val="none" w:sz="0" w:space="0" w:color="auto" w:frame="1"/>
              </w:rPr>
              <w:t>Reflective Supervision/Consultation (RSC)</w:t>
            </w:r>
          </w:p>
        </w:tc>
        <w:tc>
          <w:tcPr>
            <w:tcW w:w="0" w:type="auto"/>
            <w:tcBorders>
              <w:top w:val="single" w:sz="6" w:space="0" w:color="DDDDDD"/>
              <w:left w:val="nil"/>
              <w:bottom w:val="nil"/>
              <w:right w:val="nil"/>
            </w:tcBorders>
            <w:shd w:val="clear" w:color="auto" w:fill="F5F5F5"/>
            <w:tcMar>
              <w:top w:w="120" w:type="dxa"/>
              <w:left w:w="120" w:type="dxa"/>
              <w:bottom w:w="120" w:type="dxa"/>
              <w:right w:w="120" w:type="dxa"/>
            </w:tcMar>
            <w:hideMark/>
          </w:tcPr>
          <w:p w:rsidR="00B70128" w:rsidRPr="00B70128" w:rsidRDefault="00B70128" w:rsidP="00B70128">
            <w:pPr>
              <w:spacing w:after="0" w:line="240" w:lineRule="auto"/>
              <w:rPr>
                <w:rFonts w:ascii="Helvetica Neue" w:eastAsia="Times New Roman" w:hAnsi="Helvetica Neue" w:cs="Times New Roman"/>
                <w:color w:val="475357"/>
                <w:sz w:val="21"/>
                <w:szCs w:val="21"/>
              </w:rPr>
            </w:pPr>
            <w:r w:rsidRPr="00B70128">
              <w:rPr>
                <w:rFonts w:ascii="Helvetica Neue" w:eastAsia="Times New Roman" w:hAnsi="Helvetica Neue" w:cs="Times New Roman"/>
                <w:color w:val="475357"/>
                <w:sz w:val="21"/>
                <w:szCs w:val="21"/>
              </w:rPr>
              <w:t>MI-AIMH requires that all professionals endorsed at IMHM-C receive a minimum of 12 hours of RSC annually. Professionals who maintain IMHM-C for a minimum of 3 years are not required to continue receiving RSC, but it strongly recommended if the professional is providing direct service and/or RSC.</w:t>
            </w:r>
          </w:p>
        </w:tc>
      </w:tr>
    </w:tbl>
    <w:p w:rsidR="00A93C53" w:rsidRDefault="00A93C53"/>
    <w:sectPr w:rsidR="00A9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28"/>
    <w:rsid w:val="00A93C53"/>
    <w:rsid w:val="00B7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FE64-D8A0-46C0-A928-85F504D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1819">
      <w:bodyDiv w:val="1"/>
      <w:marLeft w:val="0"/>
      <w:marRight w:val="0"/>
      <w:marTop w:val="0"/>
      <w:marBottom w:val="0"/>
      <w:divBdr>
        <w:top w:val="none" w:sz="0" w:space="0" w:color="auto"/>
        <w:left w:val="none" w:sz="0" w:space="0" w:color="auto"/>
        <w:bottom w:val="none" w:sz="0" w:space="0" w:color="auto"/>
        <w:right w:val="none" w:sz="0" w:space="0" w:color="auto"/>
      </w:divBdr>
      <w:divsChild>
        <w:div w:id="1030838508">
          <w:marLeft w:val="0"/>
          <w:marRight w:val="0"/>
          <w:marTop w:val="0"/>
          <w:marBottom w:val="240"/>
          <w:divBdr>
            <w:top w:val="none" w:sz="0" w:space="0" w:color="auto"/>
            <w:left w:val="none" w:sz="0" w:space="0" w:color="auto"/>
            <w:bottom w:val="none" w:sz="0" w:space="0" w:color="auto"/>
            <w:right w:val="none" w:sz="0" w:space="0" w:color="auto"/>
          </w:divBdr>
          <w:divsChild>
            <w:div w:id="19556672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ctaimh6</dc:creator>
  <cp:keywords/>
  <dc:description/>
  <cp:lastModifiedBy>ctaimh6</cp:lastModifiedBy>
  <cp:revision>1</cp:revision>
  <dcterms:created xsi:type="dcterms:W3CDTF">2018-01-18T21:40:00Z</dcterms:created>
  <dcterms:modified xsi:type="dcterms:W3CDTF">2018-01-18T21:41:00Z</dcterms:modified>
</cp:coreProperties>
</file>